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5956" w:rsidRDefault="005140D8">
      <w:pPr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</w:t>
      </w:r>
      <w:r>
        <w:rPr>
          <w:rFonts w:ascii="Times New Roman" w:hAnsi="Times New Roman" w:cs="Times New Roman"/>
          <w:sz w:val="28"/>
          <w:szCs w:val="28"/>
        </w:rPr>
        <w:t>ЗАДАНИЕ 2</w:t>
      </w:r>
    </w:p>
    <w:p w:rsid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</w:t>
      </w:r>
      <w:r w:rsidR="00243E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243E97">
        <w:rPr>
          <w:rFonts w:ascii="Times New Roman" w:hAnsi="Times New Roman" w:cs="Times New Roman"/>
          <w:sz w:val="28"/>
          <w:szCs w:val="28"/>
        </w:rPr>
        <w:t>ген.план</w:t>
      </w:r>
      <w:proofErr w:type="spellEnd"/>
      <w:proofErr w:type="gramEnd"/>
      <w:r w:rsidR="00243E97">
        <w:rPr>
          <w:rFonts w:ascii="Times New Roman" w:hAnsi="Times New Roman" w:cs="Times New Roman"/>
          <w:sz w:val="28"/>
          <w:szCs w:val="28"/>
        </w:rPr>
        <w:t xml:space="preserve"> паркинга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Учесть особенности ситуации</w:t>
      </w:r>
      <w:r w:rsidR="00243E97">
        <w:rPr>
          <w:rFonts w:ascii="Times New Roman" w:hAnsi="Times New Roman" w:cs="Times New Roman"/>
          <w:sz w:val="28"/>
          <w:szCs w:val="28"/>
        </w:rPr>
        <w:t>.</w:t>
      </w:r>
    </w:p>
    <w:p w:rsid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Учесть все стандарты и правила из нормативной литературы</w:t>
      </w:r>
      <w:r w:rsidR="00243E9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5140D8" w:rsidRP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Показать движение автомобилей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вьезд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на выезд разными цветами.</w:t>
      </w:r>
    </w:p>
    <w:sectPr w:rsidR="005140D8" w:rsidRPr="00514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0F42BC"/>
    <w:multiLevelType w:val="hybridMultilevel"/>
    <w:tmpl w:val="600E9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0D8"/>
    <w:rsid w:val="00243E97"/>
    <w:rsid w:val="00425956"/>
    <w:rsid w:val="005140D8"/>
    <w:rsid w:val="00881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7E5F2"/>
  <w15:chartTrackingRefBased/>
  <w15:docId w15:val="{AE30C06A-4300-43E0-9CFC-BF309026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0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2024-04-14T13:30:00Z</dcterms:created>
  <dcterms:modified xsi:type="dcterms:W3CDTF">2024-05-02T15:55:00Z</dcterms:modified>
</cp:coreProperties>
</file>